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FF22F" w14:textId="3D94BC24" w:rsidR="00A5320F" w:rsidRDefault="001728FE" w:rsidP="00A5320F">
      <w:pPr>
        <w:jc w:val="right"/>
        <w:rPr>
          <w:rFonts w:ascii="游明朝" w:eastAsia="游明朝" w:hAnsi="游明朝"/>
        </w:rPr>
      </w:pPr>
      <w:r>
        <w:rPr>
          <w:rFonts w:ascii="游明朝" w:eastAsia="游明朝" w:hAnsi="游明朝" w:hint="eastAsia"/>
        </w:rPr>
        <w:t>2</w:t>
      </w:r>
      <w:r>
        <w:rPr>
          <w:rFonts w:ascii="游明朝" w:eastAsia="游明朝" w:hAnsi="游明朝"/>
        </w:rPr>
        <w:t>024</w:t>
      </w:r>
      <w:r w:rsidR="00A5320F" w:rsidRPr="00D1655B">
        <w:rPr>
          <w:rFonts w:ascii="游明朝" w:eastAsia="游明朝" w:hAnsi="游明朝" w:hint="eastAsia"/>
        </w:rPr>
        <w:t>年</w:t>
      </w:r>
      <w:r>
        <w:rPr>
          <w:rFonts w:ascii="游明朝" w:eastAsia="游明朝" w:hAnsi="游明朝"/>
        </w:rPr>
        <w:t>1</w:t>
      </w:r>
      <w:r w:rsidR="00A5320F" w:rsidRPr="00D1655B">
        <w:rPr>
          <w:rFonts w:ascii="游明朝" w:eastAsia="游明朝" w:hAnsi="游明朝" w:hint="eastAsia"/>
        </w:rPr>
        <w:t>月</w:t>
      </w:r>
      <w:r w:rsidR="006870AF" w:rsidRPr="00D1655B">
        <w:rPr>
          <w:rFonts w:ascii="游明朝" w:eastAsia="游明朝" w:hAnsi="游明朝" w:hint="eastAsia"/>
        </w:rPr>
        <w:t>1</w:t>
      </w:r>
      <w:r>
        <w:rPr>
          <w:rFonts w:ascii="游明朝" w:eastAsia="游明朝" w:hAnsi="游明朝"/>
        </w:rPr>
        <w:t>8</w:t>
      </w:r>
      <w:r w:rsidR="00A5320F" w:rsidRPr="00D1655B">
        <w:rPr>
          <w:rFonts w:ascii="游明朝" w:eastAsia="游明朝" w:hAnsi="游明朝" w:hint="eastAsia"/>
        </w:rPr>
        <w:t>日</w:t>
      </w:r>
    </w:p>
    <w:p w14:paraId="162F3750" w14:textId="2C69C876" w:rsidR="00143754" w:rsidRDefault="00143754" w:rsidP="00143754">
      <w:pPr>
        <w:jc w:val="left"/>
        <w:rPr>
          <w:rFonts w:ascii="游明朝" w:eastAsia="游明朝" w:hAnsi="游明朝"/>
        </w:rPr>
      </w:pPr>
    </w:p>
    <w:p w14:paraId="056AE694" w14:textId="5E7EB3A9" w:rsidR="00881464" w:rsidRPr="00BD3DA0" w:rsidRDefault="00934757" w:rsidP="00BA314A">
      <w:pPr>
        <w:jc w:val="center"/>
        <w:rPr>
          <w:rFonts w:ascii="游明朝" w:eastAsia="游明朝" w:hAnsi="游明朝"/>
          <w:b/>
          <w:sz w:val="32"/>
          <w:szCs w:val="16"/>
        </w:rPr>
      </w:pPr>
      <w:r w:rsidRPr="00934757">
        <w:rPr>
          <w:rFonts w:ascii="游明朝" w:eastAsia="游明朝" w:hAnsi="游明朝" w:hint="eastAsia"/>
          <w:b/>
          <w:sz w:val="32"/>
          <w:szCs w:val="16"/>
        </w:rPr>
        <w:t>コミュニティセンターの活用</w:t>
      </w:r>
      <w:r>
        <w:rPr>
          <w:rFonts w:ascii="游明朝" w:eastAsia="游明朝" w:hAnsi="游明朝" w:hint="eastAsia"/>
          <w:b/>
          <w:sz w:val="32"/>
          <w:szCs w:val="16"/>
        </w:rPr>
        <w:t>提案</w:t>
      </w:r>
    </w:p>
    <w:p w14:paraId="2F64FE56" w14:textId="77777777" w:rsidR="00183920" w:rsidRPr="0044433B" w:rsidRDefault="00183920" w:rsidP="00F13EEA">
      <w:pPr>
        <w:wordWrap w:val="0"/>
        <w:jc w:val="right"/>
        <w:rPr>
          <w:rFonts w:ascii="游明朝" w:eastAsia="游明朝" w:hAnsi="游明朝"/>
        </w:rPr>
      </w:pPr>
    </w:p>
    <w:p w14:paraId="711C681F" w14:textId="2F9C2594" w:rsidR="00DF75C6" w:rsidRPr="00D1655B" w:rsidRDefault="00B424D7" w:rsidP="00836122">
      <w:pPr>
        <w:wordWrap w:val="0"/>
        <w:jc w:val="right"/>
        <w:rPr>
          <w:rFonts w:ascii="游明朝" w:eastAsia="游明朝" w:hAnsi="游明朝"/>
        </w:rPr>
      </w:pPr>
      <w:r>
        <w:rPr>
          <w:rFonts w:ascii="游明朝" w:eastAsia="游明朝" w:hAnsi="游明朝" w:hint="eastAsia"/>
        </w:rPr>
        <w:t>マーケティング</w:t>
      </w:r>
      <w:r w:rsidR="004A3045">
        <w:rPr>
          <w:rFonts w:ascii="游明朝" w:eastAsia="游明朝" w:hAnsi="游明朝" w:hint="eastAsia"/>
        </w:rPr>
        <w:t>部</w:t>
      </w:r>
      <w:r w:rsidR="00B9395F">
        <w:rPr>
          <w:rFonts w:ascii="游明朝" w:eastAsia="游明朝" w:hAnsi="游明朝" w:hint="eastAsia"/>
        </w:rPr>
        <w:t xml:space="preserve"> </w:t>
      </w:r>
      <w:r>
        <w:rPr>
          <w:rFonts w:ascii="游明朝" w:eastAsia="游明朝" w:hAnsi="游明朝" w:hint="eastAsia"/>
        </w:rPr>
        <w:t>斉藤太一</w:t>
      </w:r>
    </w:p>
    <w:p w14:paraId="4A93AC02" w14:textId="77777777" w:rsidR="002760F3" w:rsidRDefault="002760F3" w:rsidP="00F91118">
      <w:pPr>
        <w:spacing w:line="380" w:lineRule="exact"/>
        <w:ind w:right="210"/>
        <w:jc w:val="left"/>
        <w:rPr>
          <w:rFonts w:ascii="游明朝" w:eastAsia="游明朝" w:hAnsi="游明朝"/>
        </w:rPr>
      </w:pPr>
    </w:p>
    <w:p w14:paraId="3A9F4A7B" w14:textId="61C60272" w:rsidR="006870AF" w:rsidRDefault="008A5F1B" w:rsidP="00F91118">
      <w:pPr>
        <w:spacing w:line="380" w:lineRule="exact"/>
        <w:ind w:right="210"/>
        <w:jc w:val="left"/>
        <w:rPr>
          <w:rFonts w:ascii="游明朝" w:eastAsia="游明朝" w:hAnsi="游明朝"/>
        </w:rPr>
      </w:pPr>
      <w:r w:rsidRPr="008A5F1B">
        <w:rPr>
          <w:rFonts w:ascii="游明朝" w:eastAsia="游明朝" w:hAnsi="游明朝" w:hint="eastAsia"/>
        </w:rPr>
        <w:t>地域社会の活性化と住民の結束強化を目的とし、現在利用されていないコミュニティセンターを有効活用する計画を提案いたします。</w:t>
      </w:r>
    </w:p>
    <w:p w14:paraId="617683EA" w14:textId="77777777" w:rsidR="001752CD" w:rsidRPr="002205B8" w:rsidRDefault="001752CD" w:rsidP="00EB617F">
      <w:pPr>
        <w:spacing w:line="380" w:lineRule="exact"/>
        <w:rPr>
          <w:rFonts w:ascii="游明朝" w:eastAsia="游明朝" w:hAnsi="游明朝"/>
        </w:rPr>
      </w:pPr>
    </w:p>
    <w:p w14:paraId="627DD705" w14:textId="77777777" w:rsidR="00D1655B" w:rsidRPr="00542324" w:rsidRDefault="00D1655B" w:rsidP="00EB617F">
      <w:pPr>
        <w:pStyle w:val="a6"/>
        <w:spacing w:line="380" w:lineRule="exact"/>
        <w:rPr>
          <w:rFonts w:ascii="游明朝" w:eastAsia="游明朝" w:hAnsi="游明朝"/>
          <w:sz w:val="22"/>
          <w:szCs w:val="21"/>
        </w:rPr>
      </w:pPr>
      <w:r w:rsidRPr="00542324">
        <w:rPr>
          <w:rFonts w:ascii="游明朝" w:eastAsia="游明朝" w:hAnsi="游明朝" w:hint="eastAsia"/>
          <w:sz w:val="22"/>
          <w:szCs w:val="21"/>
        </w:rPr>
        <w:t>記</w:t>
      </w:r>
    </w:p>
    <w:p w14:paraId="1163798C" w14:textId="3E7E425D" w:rsidR="004D34B5" w:rsidRDefault="001C02F0" w:rsidP="00EB617F">
      <w:pPr>
        <w:pStyle w:val="af0"/>
        <w:numPr>
          <w:ilvl w:val="0"/>
          <w:numId w:val="2"/>
        </w:numPr>
        <w:spacing w:line="380" w:lineRule="exact"/>
        <w:ind w:leftChars="0"/>
        <w:rPr>
          <w:rFonts w:ascii="游明朝" w:eastAsia="游明朝" w:hAnsi="游明朝"/>
        </w:rPr>
      </w:pPr>
      <w:r>
        <w:rPr>
          <w:rFonts w:ascii="游明朝" w:eastAsia="游明朝" w:hAnsi="游明朝" w:hint="eastAsia"/>
        </w:rPr>
        <w:t>提案の目的</w:t>
      </w:r>
    </w:p>
    <w:p w14:paraId="041935A5" w14:textId="226A987F" w:rsidR="004D34B5" w:rsidRPr="001C02F0" w:rsidRDefault="001C02F0" w:rsidP="001C02F0">
      <w:pPr>
        <w:spacing w:line="380" w:lineRule="exact"/>
        <w:rPr>
          <w:rFonts w:ascii="游明朝" w:eastAsia="游明朝" w:hAnsi="游明朝" w:hint="eastAsia"/>
        </w:rPr>
      </w:pPr>
      <w:r w:rsidRPr="001C02F0">
        <w:rPr>
          <w:rFonts w:ascii="游明朝" w:eastAsia="游明朝" w:hAnsi="游明朝" w:hint="eastAsia"/>
        </w:rPr>
        <w:t>本提案は、市内の未活用コミュニティセンターを効果的に活用し、地域コミュニティの活性化を図ることを目的としています。この施設の再活用により、地域住民の交流促進や文化活動の拠点として機能させることを提案します。</w:t>
      </w:r>
    </w:p>
    <w:p w14:paraId="4427D974" w14:textId="77777777" w:rsidR="00EB0B41" w:rsidRDefault="00EB0B41" w:rsidP="00EB0B41">
      <w:pPr>
        <w:spacing w:line="380" w:lineRule="exact"/>
        <w:rPr>
          <w:rFonts w:ascii="游明朝" w:eastAsia="游明朝" w:hAnsi="游明朝"/>
        </w:rPr>
      </w:pPr>
    </w:p>
    <w:p w14:paraId="4932BDD4" w14:textId="5D333263" w:rsidR="008945A7" w:rsidRDefault="00D81856" w:rsidP="00EB617F">
      <w:pPr>
        <w:pStyle w:val="af0"/>
        <w:numPr>
          <w:ilvl w:val="0"/>
          <w:numId w:val="2"/>
        </w:numPr>
        <w:spacing w:line="380" w:lineRule="exact"/>
        <w:ind w:leftChars="0"/>
        <w:rPr>
          <w:rFonts w:ascii="游明朝" w:eastAsia="游明朝" w:hAnsi="游明朝"/>
        </w:rPr>
      </w:pPr>
      <w:r>
        <w:rPr>
          <w:rFonts w:ascii="游明朝" w:eastAsia="游明朝" w:hAnsi="游明朝" w:hint="eastAsia"/>
        </w:rPr>
        <w:t>施設概要</w:t>
      </w:r>
    </w:p>
    <w:p w14:paraId="126CAB2E" w14:textId="77777777" w:rsidR="00D81856" w:rsidRPr="00D81856" w:rsidRDefault="00D81856" w:rsidP="00D81856">
      <w:pPr>
        <w:pStyle w:val="af0"/>
        <w:numPr>
          <w:ilvl w:val="0"/>
          <w:numId w:val="35"/>
        </w:numPr>
        <w:spacing w:line="380" w:lineRule="exact"/>
        <w:ind w:leftChars="0"/>
        <w:rPr>
          <w:rFonts w:ascii="游明朝" w:eastAsia="游明朝" w:hAnsi="游明朝" w:hint="eastAsia"/>
        </w:rPr>
      </w:pPr>
      <w:r w:rsidRPr="00D81856">
        <w:rPr>
          <w:rFonts w:ascii="游明朝" w:eastAsia="游明朝" w:hAnsi="游明朝" w:hint="eastAsia"/>
        </w:rPr>
        <w:t>施設名：サンシャインコミュニティセンター</w:t>
      </w:r>
    </w:p>
    <w:p w14:paraId="6DEFB9CF" w14:textId="77777777" w:rsidR="00D81856" w:rsidRPr="00D81856" w:rsidRDefault="00D81856" w:rsidP="00D81856">
      <w:pPr>
        <w:pStyle w:val="af0"/>
        <w:numPr>
          <w:ilvl w:val="0"/>
          <w:numId w:val="35"/>
        </w:numPr>
        <w:spacing w:line="380" w:lineRule="exact"/>
        <w:ind w:leftChars="0"/>
        <w:rPr>
          <w:rFonts w:ascii="游明朝" w:eastAsia="游明朝" w:hAnsi="游明朝" w:hint="eastAsia"/>
        </w:rPr>
      </w:pPr>
      <w:r w:rsidRPr="00D81856">
        <w:rPr>
          <w:rFonts w:ascii="游明朝" w:eastAsia="游明朝" w:hAnsi="游明朝" w:hint="eastAsia"/>
        </w:rPr>
        <w:t>場所：市内中心部</w:t>
      </w:r>
    </w:p>
    <w:p w14:paraId="55845BE0" w14:textId="20B81996" w:rsidR="00874819" w:rsidRPr="00D81856" w:rsidRDefault="00D81856" w:rsidP="00D81856">
      <w:pPr>
        <w:pStyle w:val="af0"/>
        <w:numPr>
          <w:ilvl w:val="0"/>
          <w:numId w:val="35"/>
        </w:numPr>
        <w:spacing w:line="380" w:lineRule="exact"/>
        <w:ind w:leftChars="0"/>
        <w:rPr>
          <w:rFonts w:ascii="游明朝" w:eastAsia="游明朝" w:hAnsi="游明朝"/>
        </w:rPr>
      </w:pPr>
      <w:r w:rsidRPr="00D81856">
        <w:rPr>
          <w:rFonts w:ascii="游明朝" w:eastAsia="游明朝" w:hAnsi="游明朝" w:hint="eastAsia"/>
        </w:rPr>
        <w:t>設備：多目的ホール、会議室、展示スペース、キッチン等</w:t>
      </w:r>
    </w:p>
    <w:p w14:paraId="1811EC59" w14:textId="77777777" w:rsidR="00786DCF" w:rsidRPr="008945A7" w:rsidRDefault="00786DCF" w:rsidP="00874819">
      <w:pPr>
        <w:spacing w:line="380" w:lineRule="exact"/>
        <w:rPr>
          <w:rFonts w:ascii="游明朝" w:eastAsia="游明朝" w:hAnsi="游明朝"/>
        </w:rPr>
      </w:pPr>
    </w:p>
    <w:p w14:paraId="10AEBF13" w14:textId="0F2AE8A3" w:rsidR="00D1655B" w:rsidRPr="00D1655B" w:rsidRDefault="00536AC5" w:rsidP="00EB617F">
      <w:pPr>
        <w:pStyle w:val="af0"/>
        <w:numPr>
          <w:ilvl w:val="0"/>
          <w:numId w:val="2"/>
        </w:numPr>
        <w:spacing w:line="380" w:lineRule="exact"/>
        <w:ind w:leftChars="0"/>
        <w:rPr>
          <w:rFonts w:ascii="游明朝" w:eastAsia="游明朝" w:hAnsi="游明朝"/>
        </w:rPr>
      </w:pPr>
      <w:r>
        <w:rPr>
          <w:rFonts w:ascii="游明朝" w:eastAsia="游明朝" w:hAnsi="游明朝" w:hint="eastAsia"/>
        </w:rPr>
        <w:t>利用計画</w:t>
      </w:r>
    </w:p>
    <w:p w14:paraId="65508FCB" w14:textId="77777777" w:rsidR="00B62F95" w:rsidRPr="00DE0B2B" w:rsidRDefault="00B62F95" w:rsidP="00DE0B2B">
      <w:pPr>
        <w:pStyle w:val="af0"/>
        <w:numPr>
          <w:ilvl w:val="0"/>
          <w:numId w:val="36"/>
        </w:numPr>
        <w:spacing w:line="380" w:lineRule="exact"/>
        <w:ind w:leftChars="0"/>
        <w:rPr>
          <w:rFonts w:ascii="游明朝" w:eastAsia="游明朝" w:hAnsi="游明朝" w:hint="eastAsia"/>
        </w:rPr>
      </w:pPr>
      <w:r w:rsidRPr="00DE0B2B">
        <w:rPr>
          <w:rFonts w:ascii="游明朝" w:eastAsia="游明朝" w:hAnsi="游明朝" w:hint="eastAsia"/>
        </w:rPr>
        <w:t>イベント開催：地域の芸術展示会、ワークショップ、市民ミーティングなど多様なイベントを定期的に開催。</w:t>
      </w:r>
    </w:p>
    <w:p w14:paraId="5EA95090" w14:textId="77777777" w:rsidR="00B62F95" w:rsidRPr="00DE0B2B" w:rsidRDefault="00B62F95" w:rsidP="00DE0B2B">
      <w:pPr>
        <w:pStyle w:val="af0"/>
        <w:numPr>
          <w:ilvl w:val="0"/>
          <w:numId w:val="36"/>
        </w:numPr>
        <w:spacing w:line="380" w:lineRule="exact"/>
        <w:ind w:leftChars="0"/>
        <w:rPr>
          <w:rFonts w:ascii="游明朝" w:eastAsia="游明朝" w:hAnsi="游明朝" w:hint="eastAsia"/>
        </w:rPr>
      </w:pPr>
      <w:r w:rsidRPr="00DE0B2B">
        <w:rPr>
          <w:rFonts w:ascii="游明朝" w:eastAsia="游明朝" w:hAnsi="游明朝" w:hint="eastAsia"/>
        </w:rPr>
        <w:t>教育プログラム：子供向けの教育プログラムや成人向けの学習クラスの提供。</w:t>
      </w:r>
    </w:p>
    <w:p w14:paraId="2D08C915" w14:textId="20847AC8" w:rsidR="00605763" w:rsidRPr="00DE0B2B" w:rsidRDefault="00B62F95" w:rsidP="00DE0B2B">
      <w:pPr>
        <w:pStyle w:val="af0"/>
        <w:numPr>
          <w:ilvl w:val="0"/>
          <w:numId w:val="36"/>
        </w:numPr>
        <w:spacing w:line="380" w:lineRule="exact"/>
        <w:ind w:leftChars="0"/>
        <w:rPr>
          <w:rFonts w:ascii="游明朝" w:eastAsia="游明朝" w:hAnsi="游明朝"/>
        </w:rPr>
      </w:pPr>
      <w:r w:rsidRPr="00DE0B2B">
        <w:rPr>
          <w:rFonts w:ascii="游明朝" w:eastAsia="游明朝" w:hAnsi="游明朝" w:hint="eastAsia"/>
        </w:rPr>
        <w:t>地域交流活動：地域住民が集う交流スペースとしての活用。</w:t>
      </w:r>
    </w:p>
    <w:p w14:paraId="2EB6C76B" w14:textId="77777777" w:rsidR="00B62F95" w:rsidRPr="00D40CDB" w:rsidRDefault="00B62F95" w:rsidP="00B62F95">
      <w:pPr>
        <w:spacing w:line="380" w:lineRule="exact"/>
        <w:rPr>
          <w:rFonts w:ascii="游明朝" w:eastAsia="游明朝" w:hAnsi="游明朝" w:hint="eastAsia"/>
        </w:rPr>
      </w:pPr>
    </w:p>
    <w:p w14:paraId="37A18F11" w14:textId="60ACDF7E" w:rsidR="00D1655B" w:rsidRDefault="0058360A" w:rsidP="00EB617F">
      <w:pPr>
        <w:pStyle w:val="af0"/>
        <w:numPr>
          <w:ilvl w:val="0"/>
          <w:numId w:val="2"/>
        </w:numPr>
        <w:spacing w:line="380" w:lineRule="exact"/>
        <w:ind w:leftChars="0"/>
        <w:rPr>
          <w:rFonts w:ascii="游明朝" w:eastAsia="游明朝" w:hAnsi="游明朝"/>
        </w:rPr>
      </w:pPr>
      <w:r>
        <w:rPr>
          <w:rFonts w:ascii="游明朝" w:eastAsia="游明朝" w:hAnsi="游明朝" w:hint="eastAsia"/>
        </w:rPr>
        <w:t>期待される効果</w:t>
      </w:r>
    </w:p>
    <w:p w14:paraId="0A0F02DD" w14:textId="77777777" w:rsidR="00F008FC" w:rsidRPr="00F008FC" w:rsidRDefault="00F008FC" w:rsidP="00F008FC">
      <w:pPr>
        <w:pStyle w:val="af0"/>
        <w:numPr>
          <w:ilvl w:val="0"/>
          <w:numId w:val="37"/>
        </w:numPr>
        <w:spacing w:line="380" w:lineRule="exact"/>
        <w:ind w:leftChars="0"/>
        <w:rPr>
          <w:rFonts w:ascii="游明朝" w:eastAsia="游明朝" w:hAnsi="游明朝" w:hint="eastAsia"/>
        </w:rPr>
      </w:pPr>
      <w:r w:rsidRPr="00F008FC">
        <w:rPr>
          <w:rFonts w:ascii="游明朝" w:eastAsia="游明朝" w:hAnsi="游明朝" w:hint="eastAsia"/>
        </w:rPr>
        <w:t>地域コミュニティの活性化と住民間の絆の強化。</w:t>
      </w:r>
    </w:p>
    <w:p w14:paraId="7CED7CB2" w14:textId="77777777" w:rsidR="00F008FC" w:rsidRPr="00F008FC" w:rsidRDefault="00F008FC" w:rsidP="00F008FC">
      <w:pPr>
        <w:pStyle w:val="af0"/>
        <w:numPr>
          <w:ilvl w:val="0"/>
          <w:numId w:val="37"/>
        </w:numPr>
        <w:spacing w:line="380" w:lineRule="exact"/>
        <w:ind w:leftChars="0"/>
        <w:rPr>
          <w:rFonts w:ascii="游明朝" w:eastAsia="游明朝" w:hAnsi="游明朝" w:hint="eastAsia"/>
        </w:rPr>
      </w:pPr>
      <w:r w:rsidRPr="00F008FC">
        <w:rPr>
          <w:rFonts w:ascii="游明朝" w:eastAsia="游明朝" w:hAnsi="游明朝" w:hint="eastAsia"/>
        </w:rPr>
        <w:t>文化・教育活動の促進による地域の魅力向上。</w:t>
      </w:r>
    </w:p>
    <w:p w14:paraId="2BAAA7ED" w14:textId="78C5A037" w:rsidR="00816026" w:rsidRPr="009E29A8" w:rsidRDefault="00F008FC" w:rsidP="009E29A8">
      <w:pPr>
        <w:pStyle w:val="af0"/>
        <w:numPr>
          <w:ilvl w:val="0"/>
          <w:numId w:val="37"/>
        </w:numPr>
        <w:spacing w:line="380" w:lineRule="exact"/>
        <w:ind w:leftChars="0"/>
        <w:rPr>
          <w:rFonts w:ascii="游明朝" w:eastAsia="游明朝" w:hAnsi="游明朝" w:hint="eastAsia"/>
        </w:rPr>
      </w:pPr>
      <w:r w:rsidRPr="00F008FC">
        <w:rPr>
          <w:rFonts w:ascii="游明朝" w:eastAsia="游明朝" w:hAnsi="游明朝" w:hint="eastAsia"/>
        </w:rPr>
        <w:t>若者から高齢者まで幅広い層の参加による社会的結束力の向上。</w:t>
      </w:r>
    </w:p>
    <w:p w14:paraId="53019FE7" w14:textId="77777777" w:rsidR="009C20C5" w:rsidRDefault="009C20C5" w:rsidP="00816026">
      <w:pPr>
        <w:spacing w:line="360" w:lineRule="exact"/>
        <w:rPr>
          <w:rFonts w:ascii="游明朝" w:eastAsia="游明朝" w:hAnsi="游明朝"/>
        </w:rPr>
      </w:pPr>
    </w:p>
    <w:p w14:paraId="225523C7" w14:textId="721647F2" w:rsidR="00943BB7" w:rsidRDefault="00AE1549" w:rsidP="00943BB7">
      <w:pPr>
        <w:spacing w:line="360" w:lineRule="exact"/>
        <w:rPr>
          <w:rFonts w:ascii="游明朝" w:eastAsia="游明朝" w:hAnsi="游明朝"/>
        </w:rPr>
      </w:pPr>
      <w:r>
        <w:rPr>
          <w:rFonts w:ascii="游明朝" w:eastAsia="游明朝" w:hAnsi="游明朝" w:hint="eastAsia"/>
        </w:rPr>
        <w:t>５</w:t>
      </w:r>
      <w:r w:rsidR="00EE219A">
        <w:rPr>
          <w:rFonts w:ascii="游明朝" w:eastAsia="游明朝" w:hAnsi="游明朝" w:hint="eastAsia"/>
        </w:rPr>
        <w:t>．予算の見積</w:t>
      </w:r>
      <w:r w:rsidR="00B7797A">
        <w:rPr>
          <w:rFonts w:ascii="游明朝" w:eastAsia="游明朝" w:hAnsi="游明朝" w:hint="eastAsia"/>
        </w:rPr>
        <w:t>もり</w:t>
      </w:r>
    </w:p>
    <w:p w14:paraId="06AC654A" w14:textId="19AB458A" w:rsidR="00FD2EC4" w:rsidRDefault="00DE7A3E" w:rsidP="00C6753B">
      <w:pPr>
        <w:spacing w:line="360" w:lineRule="exact"/>
        <w:rPr>
          <w:rFonts w:ascii="游明朝" w:eastAsia="游明朝" w:hAnsi="游明朝"/>
        </w:rPr>
      </w:pPr>
      <w:r>
        <w:rPr>
          <w:rFonts w:ascii="游明朝" w:eastAsia="游明朝" w:hAnsi="游明朝" w:hint="eastAsia"/>
        </w:rPr>
        <w:t>総</w:t>
      </w:r>
      <w:r w:rsidR="00FD2EC4" w:rsidRPr="00FD2EC4">
        <w:rPr>
          <w:rFonts w:ascii="游明朝" w:eastAsia="游明朝" w:hAnsi="游明朝" w:hint="eastAsia"/>
        </w:rPr>
        <w:t>予算：¥</w:t>
      </w:r>
      <w:r w:rsidR="00AE1549">
        <w:rPr>
          <w:rFonts w:ascii="游明朝" w:eastAsia="游明朝" w:hAnsi="游明朝"/>
        </w:rPr>
        <w:t>3</w:t>
      </w:r>
      <w:r w:rsidR="00FD2EC4" w:rsidRPr="00FD2EC4">
        <w:rPr>
          <w:rFonts w:ascii="游明朝" w:eastAsia="游明朝" w:hAnsi="游明朝" w:hint="eastAsia"/>
        </w:rPr>
        <w:t>,</w:t>
      </w:r>
      <w:r w:rsidR="00AE1549">
        <w:rPr>
          <w:rFonts w:ascii="游明朝" w:eastAsia="游明朝" w:hAnsi="游明朝"/>
        </w:rPr>
        <w:t>5</w:t>
      </w:r>
      <w:r w:rsidR="00FD2EC4" w:rsidRPr="00FD2EC4">
        <w:rPr>
          <w:rFonts w:ascii="游明朝" w:eastAsia="游明朝" w:hAnsi="游明朝" w:hint="eastAsia"/>
        </w:rPr>
        <w:t>00,000</w:t>
      </w:r>
    </w:p>
    <w:p w14:paraId="33FA6AAC" w14:textId="77777777" w:rsidR="00C6753B" w:rsidRDefault="00C6753B" w:rsidP="00C6753B">
      <w:pPr>
        <w:spacing w:line="360" w:lineRule="exact"/>
        <w:rPr>
          <w:rFonts w:ascii="游明朝" w:eastAsia="游明朝" w:hAnsi="游明朝"/>
        </w:rPr>
      </w:pPr>
    </w:p>
    <w:p w14:paraId="24A1A52E" w14:textId="77777777" w:rsidR="000212BF" w:rsidRDefault="000212BF" w:rsidP="00C6753B">
      <w:pPr>
        <w:spacing w:line="360" w:lineRule="exact"/>
        <w:rPr>
          <w:rFonts w:ascii="游明朝" w:eastAsia="游明朝" w:hAnsi="游明朝"/>
        </w:rPr>
      </w:pPr>
    </w:p>
    <w:p w14:paraId="1021753B" w14:textId="77777777" w:rsidR="000212BF" w:rsidRDefault="000212BF" w:rsidP="00C6753B">
      <w:pPr>
        <w:spacing w:line="360" w:lineRule="exact"/>
        <w:rPr>
          <w:rFonts w:ascii="游明朝" w:eastAsia="游明朝" w:hAnsi="游明朝" w:hint="eastAsia"/>
        </w:rPr>
      </w:pPr>
    </w:p>
    <w:p w14:paraId="05FF69B1" w14:textId="6BDB0467" w:rsidR="00546517" w:rsidRDefault="000212BF" w:rsidP="00546517">
      <w:pPr>
        <w:spacing w:line="360" w:lineRule="exact"/>
        <w:rPr>
          <w:rFonts w:ascii="游明朝" w:eastAsia="游明朝" w:hAnsi="游明朝"/>
        </w:rPr>
      </w:pPr>
      <w:r>
        <w:rPr>
          <w:rFonts w:ascii="游明朝" w:eastAsia="游明朝" w:hAnsi="游明朝" w:hint="eastAsia"/>
        </w:rPr>
        <w:lastRenderedPageBreak/>
        <w:t>６</w:t>
      </w:r>
      <w:r w:rsidR="00EE219A">
        <w:rPr>
          <w:rFonts w:ascii="游明朝" w:eastAsia="游明朝" w:hAnsi="游明朝" w:hint="eastAsia"/>
        </w:rPr>
        <w:t>．</w:t>
      </w:r>
      <w:r w:rsidR="0065682C">
        <w:rPr>
          <w:rFonts w:ascii="游明朝" w:eastAsia="游明朝" w:hAnsi="游明朝" w:hint="eastAsia"/>
        </w:rPr>
        <w:t>費用の内訳</w:t>
      </w:r>
    </w:p>
    <w:p w14:paraId="7A3EF773" w14:textId="77777777" w:rsidR="001E1DDA" w:rsidRPr="001E1DDA" w:rsidRDefault="001E1DDA" w:rsidP="001E1DDA">
      <w:pPr>
        <w:pStyle w:val="af0"/>
        <w:numPr>
          <w:ilvl w:val="0"/>
          <w:numId w:val="38"/>
        </w:numPr>
        <w:spacing w:line="360" w:lineRule="exact"/>
        <w:ind w:leftChars="0"/>
        <w:rPr>
          <w:rFonts w:ascii="游明朝" w:eastAsia="游明朝" w:hAnsi="游明朝" w:hint="eastAsia"/>
        </w:rPr>
      </w:pPr>
      <w:r w:rsidRPr="001E1DDA">
        <w:rPr>
          <w:rFonts w:ascii="游明朝" w:eastAsia="游明朝" w:hAnsi="游明朝" w:hint="eastAsia"/>
        </w:rPr>
        <w:t>施設改修およびメンテナンス費用：¥1,500,000</w:t>
      </w:r>
    </w:p>
    <w:p w14:paraId="5CA7E346" w14:textId="5C23E1C9" w:rsidR="001E1DDA" w:rsidRPr="001E1DDA" w:rsidRDefault="001E1DDA" w:rsidP="001E1DDA">
      <w:pPr>
        <w:pStyle w:val="af0"/>
        <w:numPr>
          <w:ilvl w:val="0"/>
          <w:numId w:val="38"/>
        </w:numPr>
        <w:spacing w:line="360" w:lineRule="exact"/>
        <w:ind w:leftChars="0"/>
        <w:rPr>
          <w:rFonts w:ascii="游明朝" w:eastAsia="游明朝" w:hAnsi="游明朝" w:hint="eastAsia"/>
        </w:rPr>
      </w:pPr>
      <w:r w:rsidRPr="001E1DDA">
        <w:rPr>
          <w:rFonts w:ascii="游明朝" w:eastAsia="游明朝" w:hAnsi="游明朝" w:hint="eastAsia"/>
        </w:rPr>
        <w:t>イベント開催費用：¥1,000,000</w:t>
      </w:r>
    </w:p>
    <w:p w14:paraId="053CD1CB" w14:textId="2FC6CEDF" w:rsidR="001E1DDA" w:rsidRDefault="001E1DDA" w:rsidP="001E1DDA">
      <w:pPr>
        <w:pStyle w:val="af0"/>
        <w:numPr>
          <w:ilvl w:val="0"/>
          <w:numId w:val="38"/>
        </w:numPr>
        <w:spacing w:line="360" w:lineRule="exact"/>
        <w:ind w:leftChars="0"/>
        <w:rPr>
          <w:rFonts w:ascii="游明朝" w:eastAsia="游明朝" w:hAnsi="游明朝"/>
        </w:rPr>
      </w:pPr>
      <w:r w:rsidRPr="001E1DDA">
        <w:rPr>
          <w:rFonts w:ascii="游明朝" w:eastAsia="游明朝" w:hAnsi="游明朝" w:hint="eastAsia"/>
        </w:rPr>
        <w:t>運営管理費用：¥1,000,000</w:t>
      </w:r>
    </w:p>
    <w:p w14:paraId="432949B9" w14:textId="77777777" w:rsidR="001E1DDA" w:rsidRPr="001E1DDA" w:rsidRDefault="001E1DDA" w:rsidP="001E1DDA">
      <w:pPr>
        <w:spacing w:line="360" w:lineRule="exact"/>
        <w:rPr>
          <w:rFonts w:ascii="游明朝" w:eastAsia="游明朝" w:hAnsi="游明朝" w:hint="eastAsia"/>
        </w:rPr>
      </w:pPr>
    </w:p>
    <w:p w14:paraId="354D89D6" w14:textId="7559DB56" w:rsidR="00EE219A" w:rsidRDefault="0064615F" w:rsidP="00943BB7">
      <w:pPr>
        <w:spacing w:line="360" w:lineRule="exact"/>
        <w:rPr>
          <w:rFonts w:ascii="游明朝" w:eastAsia="游明朝" w:hAnsi="游明朝"/>
        </w:rPr>
      </w:pPr>
      <w:r>
        <w:rPr>
          <w:rFonts w:ascii="游明朝" w:eastAsia="游明朝" w:hAnsi="游明朝" w:hint="eastAsia"/>
        </w:rPr>
        <w:t>７</w:t>
      </w:r>
      <w:r w:rsidR="00EE219A">
        <w:rPr>
          <w:rFonts w:ascii="游明朝" w:eastAsia="游明朝" w:hAnsi="游明朝" w:hint="eastAsia"/>
        </w:rPr>
        <w:t>．重要なマイルストーン</w:t>
      </w:r>
    </w:p>
    <w:p w14:paraId="19EC073A" w14:textId="77777777" w:rsidR="0064615F" w:rsidRPr="0064615F" w:rsidRDefault="0064615F" w:rsidP="0064615F">
      <w:pPr>
        <w:pStyle w:val="af0"/>
        <w:numPr>
          <w:ilvl w:val="0"/>
          <w:numId w:val="39"/>
        </w:numPr>
        <w:spacing w:line="360" w:lineRule="exact"/>
        <w:ind w:leftChars="0"/>
        <w:rPr>
          <w:rFonts w:ascii="游明朝" w:eastAsia="游明朝" w:hAnsi="游明朝" w:hint="eastAsia"/>
        </w:rPr>
      </w:pPr>
      <w:r w:rsidRPr="0064615F">
        <w:rPr>
          <w:rFonts w:ascii="游明朝" w:eastAsia="游明朝" w:hAnsi="游明朝" w:hint="eastAsia"/>
        </w:rPr>
        <w:t>施設改修開始：2024年4月1日</w:t>
      </w:r>
    </w:p>
    <w:p w14:paraId="0EDE044E" w14:textId="6799BB1A" w:rsidR="0064615F" w:rsidRPr="0064615F" w:rsidRDefault="0064615F" w:rsidP="0064615F">
      <w:pPr>
        <w:pStyle w:val="af0"/>
        <w:numPr>
          <w:ilvl w:val="0"/>
          <w:numId w:val="39"/>
        </w:numPr>
        <w:spacing w:line="360" w:lineRule="exact"/>
        <w:ind w:leftChars="0"/>
        <w:rPr>
          <w:rFonts w:ascii="游明朝" w:eastAsia="游明朝" w:hAnsi="游明朝" w:hint="eastAsia"/>
        </w:rPr>
      </w:pPr>
      <w:r w:rsidRPr="0064615F">
        <w:rPr>
          <w:rFonts w:ascii="游明朝" w:eastAsia="游明朝" w:hAnsi="游明朝" w:hint="eastAsia"/>
        </w:rPr>
        <w:t>イベント初開催：2024年6月1日</w:t>
      </w:r>
    </w:p>
    <w:p w14:paraId="1BFBF1AC" w14:textId="3DBB0C12" w:rsidR="001418B4" w:rsidRPr="0064615F" w:rsidRDefault="0064615F" w:rsidP="005C1FDC">
      <w:pPr>
        <w:pStyle w:val="af0"/>
        <w:numPr>
          <w:ilvl w:val="0"/>
          <w:numId w:val="39"/>
        </w:numPr>
        <w:spacing w:line="360" w:lineRule="exact"/>
        <w:ind w:leftChars="0"/>
        <w:rPr>
          <w:rFonts w:ascii="游明朝" w:eastAsia="游明朝" w:hAnsi="游明朝" w:hint="eastAsia"/>
        </w:rPr>
      </w:pPr>
      <w:r w:rsidRPr="0064615F">
        <w:rPr>
          <w:rFonts w:ascii="游明朝" w:eastAsia="游明朝" w:hAnsi="游明朝" w:hint="eastAsia"/>
        </w:rPr>
        <w:t>定期的なイベント実施：2024年6月以降</w:t>
      </w:r>
    </w:p>
    <w:p w14:paraId="78EC426D" w14:textId="77777777" w:rsidR="009B46E9" w:rsidRPr="005E5C92" w:rsidRDefault="009B46E9" w:rsidP="009B46E9">
      <w:pPr>
        <w:spacing w:line="360" w:lineRule="exact"/>
        <w:rPr>
          <w:rFonts w:ascii="游明朝" w:eastAsia="游明朝" w:hAnsi="游明朝"/>
        </w:rPr>
      </w:pPr>
    </w:p>
    <w:p w14:paraId="52C3C321" w14:textId="16993595" w:rsidR="00EE219A" w:rsidRDefault="00F858C9" w:rsidP="00943BB7">
      <w:pPr>
        <w:spacing w:line="360" w:lineRule="exact"/>
        <w:rPr>
          <w:rFonts w:ascii="游明朝" w:eastAsia="游明朝" w:hAnsi="游明朝"/>
        </w:rPr>
      </w:pPr>
      <w:r>
        <w:rPr>
          <w:rFonts w:ascii="游明朝" w:eastAsia="游明朝" w:hAnsi="游明朝" w:hint="eastAsia"/>
        </w:rPr>
        <w:t>９</w:t>
      </w:r>
      <w:r w:rsidR="00EE219A">
        <w:rPr>
          <w:rFonts w:ascii="游明朝" w:eastAsia="游明朝" w:hAnsi="游明朝" w:hint="eastAsia"/>
        </w:rPr>
        <w:t>．補足資料</w:t>
      </w:r>
    </w:p>
    <w:p w14:paraId="1ACAC419" w14:textId="77777777" w:rsidR="005E5C92" w:rsidRPr="005E5C92" w:rsidRDefault="005E5C92" w:rsidP="00723E96">
      <w:pPr>
        <w:pStyle w:val="a8"/>
        <w:numPr>
          <w:ilvl w:val="0"/>
          <w:numId w:val="40"/>
        </w:numPr>
        <w:spacing w:line="360" w:lineRule="exact"/>
        <w:jc w:val="left"/>
        <w:rPr>
          <w:rFonts w:ascii="游明朝" w:eastAsia="游明朝" w:hAnsi="游明朝" w:hint="eastAsia"/>
          <w:sz w:val="21"/>
          <w:szCs w:val="20"/>
        </w:rPr>
      </w:pPr>
      <w:r w:rsidRPr="005E5C92">
        <w:rPr>
          <w:rFonts w:ascii="游明朝" w:eastAsia="游明朝" w:hAnsi="游明朝" w:hint="eastAsia"/>
          <w:sz w:val="21"/>
          <w:szCs w:val="20"/>
        </w:rPr>
        <w:t>施設レイアウトと利用計画</w:t>
      </w:r>
    </w:p>
    <w:p w14:paraId="6FD1B684" w14:textId="77777777" w:rsidR="005E5C92" w:rsidRPr="005E5C92" w:rsidRDefault="005E5C92" w:rsidP="00723E96">
      <w:pPr>
        <w:pStyle w:val="a8"/>
        <w:numPr>
          <w:ilvl w:val="0"/>
          <w:numId w:val="40"/>
        </w:numPr>
        <w:spacing w:line="360" w:lineRule="exact"/>
        <w:jc w:val="left"/>
        <w:rPr>
          <w:rFonts w:ascii="游明朝" w:eastAsia="游明朝" w:hAnsi="游明朝" w:hint="eastAsia"/>
          <w:sz w:val="21"/>
          <w:szCs w:val="20"/>
        </w:rPr>
      </w:pPr>
      <w:r w:rsidRPr="005E5C92">
        <w:rPr>
          <w:rFonts w:ascii="游明朝" w:eastAsia="游明朝" w:hAnsi="游明朝" w:hint="eastAsia"/>
          <w:sz w:val="21"/>
          <w:szCs w:val="20"/>
        </w:rPr>
        <w:t>予定されているイベントとプログラムの詳細</w:t>
      </w:r>
    </w:p>
    <w:p w14:paraId="31A93BAA" w14:textId="5B53D213" w:rsidR="00F8569F" w:rsidRDefault="005E5C92" w:rsidP="00723E96">
      <w:pPr>
        <w:pStyle w:val="a8"/>
        <w:numPr>
          <w:ilvl w:val="0"/>
          <w:numId w:val="40"/>
        </w:numPr>
        <w:spacing w:line="360" w:lineRule="exact"/>
        <w:jc w:val="left"/>
        <w:rPr>
          <w:rFonts w:ascii="游明朝" w:eastAsia="游明朝" w:hAnsi="游明朝" w:hint="eastAsia"/>
          <w:sz w:val="21"/>
          <w:szCs w:val="20"/>
        </w:rPr>
      </w:pPr>
      <w:r w:rsidRPr="005E5C92">
        <w:rPr>
          <w:rFonts w:ascii="游明朝" w:eastAsia="游明朝" w:hAnsi="游明朝" w:hint="eastAsia"/>
          <w:sz w:val="21"/>
          <w:szCs w:val="20"/>
        </w:rPr>
        <w:t>地域住民からの支持と期待に関するアンケート結果</w:t>
      </w:r>
    </w:p>
    <w:p w14:paraId="6C169F03" w14:textId="77777777" w:rsidR="005E5C92" w:rsidRPr="00F8569F" w:rsidRDefault="005E5C92" w:rsidP="005E5C92">
      <w:pPr>
        <w:pStyle w:val="a8"/>
        <w:spacing w:line="360" w:lineRule="exact"/>
        <w:jc w:val="left"/>
        <w:rPr>
          <w:rFonts w:ascii="游明朝" w:eastAsia="游明朝" w:hAnsi="游明朝" w:hint="eastAsia"/>
          <w:sz w:val="21"/>
          <w:szCs w:val="20"/>
        </w:rPr>
      </w:pPr>
    </w:p>
    <w:p w14:paraId="5D5EC247" w14:textId="04D9C6B8" w:rsidR="000A0BDF" w:rsidRPr="00542324" w:rsidRDefault="00D1655B" w:rsidP="00836122">
      <w:pPr>
        <w:pStyle w:val="a8"/>
        <w:spacing w:line="360" w:lineRule="exact"/>
        <w:rPr>
          <w:rFonts w:ascii="游明朝" w:eastAsia="游明朝" w:hAnsi="游明朝"/>
          <w:sz w:val="22"/>
          <w:szCs w:val="21"/>
        </w:rPr>
      </w:pPr>
      <w:r w:rsidRPr="00542324">
        <w:rPr>
          <w:rFonts w:ascii="游明朝" w:eastAsia="游明朝" w:hAnsi="游明朝" w:hint="eastAsia"/>
          <w:sz w:val="22"/>
          <w:szCs w:val="21"/>
        </w:rPr>
        <w:t>以上</w:t>
      </w:r>
    </w:p>
    <w:sectPr w:rsidR="000A0BDF" w:rsidRPr="00542324" w:rsidSect="00B32D5D">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D6C2A" w14:textId="77777777" w:rsidR="00B32D5D" w:rsidRDefault="00B32D5D" w:rsidP="001652B4">
      <w:r>
        <w:separator/>
      </w:r>
    </w:p>
  </w:endnote>
  <w:endnote w:type="continuationSeparator" w:id="0">
    <w:p w14:paraId="53513BB4" w14:textId="77777777" w:rsidR="00B32D5D" w:rsidRDefault="00B32D5D"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55AB2" w14:textId="77777777" w:rsidR="00B32D5D" w:rsidRDefault="00B32D5D" w:rsidP="001652B4">
      <w:r>
        <w:separator/>
      </w:r>
    </w:p>
  </w:footnote>
  <w:footnote w:type="continuationSeparator" w:id="0">
    <w:p w14:paraId="4133424E" w14:textId="77777777" w:rsidR="00B32D5D" w:rsidRDefault="00B32D5D"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125"/>
    <w:multiLevelType w:val="hybridMultilevel"/>
    <w:tmpl w:val="768C3280"/>
    <w:lvl w:ilvl="0" w:tplc="EB0E1E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CA55465"/>
    <w:multiLevelType w:val="hybridMultilevel"/>
    <w:tmpl w:val="2A5C92D6"/>
    <w:lvl w:ilvl="0" w:tplc="2D9647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BA50BF"/>
    <w:multiLevelType w:val="hybridMultilevel"/>
    <w:tmpl w:val="D7CC49B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10577DB7"/>
    <w:multiLevelType w:val="hybridMultilevel"/>
    <w:tmpl w:val="D04233B8"/>
    <w:lvl w:ilvl="0" w:tplc="EB0E1EA2">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4" w15:restartNumberingAfterBreak="0">
    <w:nsid w:val="11701ACA"/>
    <w:multiLevelType w:val="hybridMultilevel"/>
    <w:tmpl w:val="F35EE878"/>
    <w:lvl w:ilvl="0" w:tplc="EB0E1E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135F56DD"/>
    <w:multiLevelType w:val="hybridMultilevel"/>
    <w:tmpl w:val="263051B4"/>
    <w:lvl w:ilvl="0" w:tplc="62002A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2C0B04"/>
    <w:multiLevelType w:val="hybridMultilevel"/>
    <w:tmpl w:val="85404BBA"/>
    <w:lvl w:ilvl="0" w:tplc="EB0E1E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15A22D39"/>
    <w:multiLevelType w:val="hybridMultilevel"/>
    <w:tmpl w:val="4A0E677C"/>
    <w:lvl w:ilvl="0" w:tplc="EB0E1E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16C130A3"/>
    <w:multiLevelType w:val="hybridMultilevel"/>
    <w:tmpl w:val="56789394"/>
    <w:lvl w:ilvl="0" w:tplc="EB0E1E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180077E4"/>
    <w:multiLevelType w:val="hybridMultilevel"/>
    <w:tmpl w:val="67021224"/>
    <w:lvl w:ilvl="0" w:tplc="EB0E1E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1CA34F34"/>
    <w:multiLevelType w:val="hybridMultilevel"/>
    <w:tmpl w:val="87DA5CB2"/>
    <w:lvl w:ilvl="0" w:tplc="EB0E1E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1D25438E"/>
    <w:multiLevelType w:val="hybridMultilevel"/>
    <w:tmpl w:val="1480FAC8"/>
    <w:lvl w:ilvl="0" w:tplc="04090001">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2" w15:restartNumberingAfterBreak="0">
    <w:nsid w:val="1E2C339F"/>
    <w:multiLevelType w:val="hybridMultilevel"/>
    <w:tmpl w:val="DAEAD76A"/>
    <w:lvl w:ilvl="0" w:tplc="EB0E1EA2">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3" w15:restartNumberingAfterBreak="0">
    <w:nsid w:val="211E3128"/>
    <w:multiLevelType w:val="hybridMultilevel"/>
    <w:tmpl w:val="231AF724"/>
    <w:lvl w:ilvl="0" w:tplc="EB0E1E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242E34A9"/>
    <w:multiLevelType w:val="hybridMultilevel"/>
    <w:tmpl w:val="0FDCDA7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25876D0D"/>
    <w:multiLevelType w:val="hybridMultilevel"/>
    <w:tmpl w:val="AF2E2456"/>
    <w:lvl w:ilvl="0" w:tplc="EB0E1E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2C782BC1"/>
    <w:multiLevelType w:val="hybridMultilevel"/>
    <w:tmpl w:val="83E45AE4"/>
    <w:lvl w:ilvl="0" w:tplc="EB0E1E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2F1B4A5A"/>
    <w:multiLevelType w:val="hybridMultilevel"/>
    <w:tmpl w:val="9B00ECFC"/>
    <w:lvl w:ilvl="0" w:tplc="04090009">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8" w15:restartNumberingAfterBreak="0">
    <w:nsid w:val="304A47DE"/>
    <w:multiLevelType w:val="hybridMultilevel"/>
    <w:tmpl w:val="A3A0A77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304F0386"/>
    <w:multiLevelType w:val="hybridMultilevel"/>
    <w:tmpl w:val="BA8C1AA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34CE0BBE"/>
    <w:multiLevelType w:val="hybridMultilevel"/>
    <w:tmpl w:val="38CAEF0E"/>
    <w:lvl w:ilvl="0" w:tplc="EB0E1E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3CE55B83"/>
    <w:multiLevelType w:val="hybridMultilevel"/>
    <w:tmpl w:val="63BC9122"/>
    <w:lvl w:ilvl="0" w:tplc="EB0E1EA2">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2" w15:restartNumberingAfterBreak="0">
    <w:nsid w:val="3E3A6C50"/>
    <w:multiLevelType w:val="hybridMultilevel"/>
    <w:tmpl w:val="EE2223B4"/>
    <w:lvl w:ilvl="0" w:tplc="EB0E1E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3" w15:restartNumberingAfterBreak="0">
    <w:nsid w:val="405407FC"/>
    <w:multiLevelType w:val="hybridMultilevel"/>
    <w:tmpl w:val="EB4690DA"/>
    <w:lvl w:ilvl="0" w:tplc="EB0E1EA2">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4" w15:restartNumberingAfterBreak="0">
    <w:nsid w:val="42464933"/>
    <w:multiLevelType w:val="hybridMultilevel"/>
    <w:tmpl w:val="BC42CD52"/>
    <w:lvl w:ilvl="0" w:tplc="EB0E1E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15:restartNumberingAfterBreak="0">
    <w:nsid w:val="44E42747"/>
    <w:multiLevelType w:val="hybridMultilevel"/>
    <w:tmpl w:val="305463D6"/>
    <w:lvl w:ilvl="0" w:tplc="EB0E1E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459E7D9E"/>
    <w:multiLevelType w:val="hybridMultilevel"/>
    <w:tmpl w:val="B770F42C"/>
    <w:lvl w:ilvl="0" w:tplc="EB0E1E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4ABF4A0D"/>
    <w:multiLevelType w:val="hybridMultilevel"/>
    <w:tmpl w:val="2FECF232"/>
    <w:lvl w:ilvl="0" w:tplc="EB0E1E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506E44F0"/>
    <w:multiLevelType w:val="hybridMultilevel"/>
    <w:tmpl w:val="E4F4191E"/>
    <w:lvl w:ilvl="0" w:tplc="EB0E1E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9" w15:restartNumberingAfterBreak="0">
    <w:nsid w:val="507268D3"/>
    <w:multiLevelType w:val="hybridMultilevel"/>
    <w:tmpl w:val="7EC6FCB8"/>
    <w:lvl w:ilvl="0" w:tplc="EB0E1E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0" w15:restartNumberingAfterBreak="0">
    <w:nsid w:val="51DB1066"/>
    <w:multiLevelType w:val="hybridMultilevel"/>
    <w:tmpl w:val="7F7882D2"/>
    <w:lvl w:ilvl="0" w:tplc="EB0E1EA2">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1" w15:restartNumberingAfterBreak="0">
    <w:nsid w:val="63D11DC1"/>
    <w:multiLevelType w:val="hybridMultilevel"/>
    <w:tmpl w:val="3DF2B62E"/>
    <w:lvl w:ilvl="0" w:tplc="EB0E1E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2" w15:restartNumberingAfterBreak="0">
    <w:nsid w:val="65F81D56"/>
    <w:multiLevelType w:val="hybridMultilevel"/>
    <w:tmpl w:val="7A6607B0"/>
    <w:lvl w:ilvl="0" w:tplc="EB0E1EA2">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3" w15:restartNumberingAfterBreak="0">
    <w:nsid w:val="6A713F1D"/>
    <w:multiLevelType w:val="hybridMultilevel"/>
    <w:tmpl w:val="0E563B2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6AC1472C"/>
    <w:multiLevelType w:val="hybridMultilevel"/>
    <w:tmpl w:val="491644E6"/>
    <w:lvl w:ilvl="0" w:tplc="EB0E1E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5" w15:restartNumberingAfterBreak="0">
    <w:nsid w:val="6B252873"/>
    <w:multiLevelType w:val="hybridMultilevel"/>
    <w:tmpl w:val="EF6A503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6" w15:restartNumberingAfterBreak="0">
    <w:nsid w:val="6D1F1DA6"/>
    <w:multiLevelType w:val="hybridMultilevel"/>
    <w:tmpl w:val="62F028D2"/>
    <w:lvl w:ilvl="0" w:tplc="EB0E1E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7" w15:restartNumberingAfterBreak="0">
    <w:nsid w:val="6D215002"/>
    <w:multiLevelType w:val="hybridMultilevel"/>
    <w:tmpl w:val="4198EAC2"/>
    <w:lvl w:ilvl="0" w:tplc="EB0E1E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8" w15:restartNumberingAfterBreak="0">
    <w:nsid w:val="6D936C94"/>
    <w:multiLevelType w:val="hybridMultilevel"/>
    <w:tmpl w:val="5302F44A"/>
    <w:lvl w:ilvl="0" w:tplc="EB0E1E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9" w15:restartNumberingAfterBreak="0">
    <w:nsid w:val="775B3C84"/>
    <w:multiLevelType w:val="hybridMultilevel"/>
    <w:tmpl w:val="C41C1280"/>
    <w:lvl w:ilvl="0" w:tplc="EB0E1EA2">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463765985">
    <w:abstractNumId w:val="1"/>
  </w:num>
  <w:num w:numId="2" w16cid:durableId="519319334">
    <w:abstractNumId w:val="5"/>
  </w:num>
  <w:num w:numId="3" w16cid:durableId="992678391">
    <w:abstractNumId w:val="35"/>
  </w:num>
  <w:num w:numId="4" w16cid:durableId="55205823">
    <w:abstractNumId w:val="23"/>
  </w:num>
  <w:num w:numId="5" w16cid:durableId="1167672356">
    <w:abstractNumId w:val="27"/>
  </w:num>
  <w:num w:numId="6" w16cid:durableId="169297674">
    <w:abstractNumId w:val="8"/>
  </w:num>
  <w:num w:numId="7" w16cid:durableId="1912352158">
    <w:abstractNumId w:val="20"/>
  </w:num>
  <w:num w:numId="8" w16cid:durableId="577054370">
    <w:abstractNumId w:val="28"/>
  </w:num>
  <w:num w:numId="9" w16cid:durableId="1247618480">
    <w:abstractNumId w:val="7"/>
  </w:num>
  <w:num w:numId="10" w16cid:durableId="2031175665">
    <w:abstractNumId w:val="18"/>
  </w:num>
  <w:num w:numId="11" w16cid:durableId="340619743">
    <w:abstractNumId w:val="17"/>
  </w:num>
  <w:num w:numId="12" w16cid:durableId="1556044062">
    <w:abstractNumId w:val="11"/>
  </w:num>
  <w:num w:numId="13" w16cid:durableId="44259918">
    <w:abstractNumId w:val="21"/>
  </w:num>
  <w:num w:numId="14" w16cid:durableId="285965477">
    <w:abstractNumId w:val="13"/>
  </w:num>
  <w:num w:numId="15" w16cid:durableId="1310674856">
    <w:abstractNumId w:val="16"/>
  </w:num>
  <w:num w:numId="16" w16cid:durableId="1631087011">
    <w:abstractNumId w:val="29"/>
  </w:num>
  <w:num w:numId="17" w16cid:durableId="489521130">
    <w:abstractNumId w:val="9"/>
  </w:num>
  <w:num w:numId="18" w16cid:durableId="1701859369">
    <w:abstractNumId w:val="33"/>
  </w:num>
  <w:num w:numId="19" w16cid:durableId="365954623">
    <w:abstractNumId w:val="32"/>
  </w:num>
  <w:num w:numId="20" w16cid:durableId="1134758958">
    <w:abstractNumId w:val="31"/>
  </w:num>
  <w:num w:numId="21" w16cid:durableId="1657370131">
    <w:abstractNumId w:val="2"/>
  </w:num>
  <w:num w:numId="22" w16cid:durableId="905074155">
    <w:abstractNumId w:val="3"/>
  </w:num>
  <w:num w:numId="23" w16cid:durableId="344944430">
    <w:abstractNumId w:val="39"/>
  </w:num>
  <w:num w:numId="24" w16cid:durableId="1866749367">
    <w:abstractNumId w:val="6"/>
  </w:num>
  <w:num w:numId="25" w16cid:durableId="1731997908">
    <w:abstractNumId w:val="37"/>
  </w:num>
  <w:num w:numId="26" w16cid:durableId="1566187593">
    <w:abstractNumId w:val="24"/>
  </w:num>
  <w:num w:numId="27" w16cid:durableId="486479016">
    <w:abstractNumId w:val="19"/>
  </w:num>
  <w:num w:numId="28" w16cid:durableId="1004549731">
    <w:abstractNumId w:val="30"/>
  </w:num>
  <w:num w:numId="29" w16cid:durableId="269315218">
    <w:abstractNumId w:val="36"/>
  </w:num>
  <w:num w:numId="30" w16cid:durableId="2058310192">
    <w:abstractNumId w:val="26"/>
  </w:num>
  <w:num w:numId="31" w16cid:durableId="1927228529">
    <w:abstractNumId w:val="15"/>
  </w:num>
  <w:num w:numId="32" w16cid:durableId="1529679491">
    <w:abstractNumId w:val="34"/>
  </w:num>
  <w:num w:numId="33" w16cid:durableId="221915752">
    <w:abstractNumId w:val="0"/>
  </w:num>
  <w:num w:numId="34" w16cid:durableId="1308053092">
    <w:abstractNumId w:val="14"/>
  </w:num>
  <w:num w:numId="35" w16cid:durableId="692727997">
    <w:abstractNumId w:val="12"/>
  </w:num>
  <w:num w:numId="36" w16cid:durableId="1543443164">
    <w:abstractNumId w:val="22"/>
  </w:num>
  <w:num w:numId="37" w16cid:durableId="543448496">
    <w:abstractNumId w:val="38"/>
  </w:num>
  <w:num w:numId="38" w16cid:durableId="2083092154">
    <w:abstractNumId w:val="10"/>
  </w:num>
  <w:num w:numId="39" w16cid:durableId="1341809417">
    <w:abstractNumId w:val="4"/>
  </w:num>
  <w:num w:numId="40" w16cid:durableId="20065468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725F"/>
    <w:rsid w:val="000212BF"/>
    <w:rsid w:val="000336AB"/>
    <w:rsid w:val="00075484"/>
    <w:rsid w:val="00084C1C"/>
    <w:rsid w:val="000940BD"/>
    <w:rsid w:val="00094D4F"/>
    <w:rsid w:val="000A0BDF"/>
    <w:rsid w:val="000A0C7F"/>
    <w:rsid w:val="000C4E90"/>
    <w:rsid w:val="000C6B7C"/>
    <w:rsid w:val="000E64B2"/>
    <w:rsid w:val="001269FC"/>
    <w:rsid w:val="001418B4"/>
    <w:rsid w:val="00143754"/>
    <w:rsid w:val="001443E5"/>
    <w:rsid w:val="001450DF"/>
    <w:rsid w:val="00147F23"/>
    <w:rsid w:val="00157716"/>
    <w:rsid w:val="001618CE"/>
    <w:rsid w:val="001652B4"/>
    <w:rsid w:val="00166E04"/>
    <w:rsid w:val="001715E0"/>
    <w:rsid w:val="001728FE"/>
    <w:rsid w:val="001752CD"/>
    <w:rsid w:val="0017574C"/>
    <w:rsid w:val="00183920"/>
    <w:rsid w:val="0018444A"/>
    <w:rsid w:val="001845E2"/>
    <w:rsid w:val="00187446"/>
    <w:rsid w:val="001B1874"/>
    <w:rsid w:val="001C02F0"/>
    <w:rsid w:val="001C3228"/>
    <w:rsid w:val="001C5D34"/>
    <w:rsid w:val="001D0950"/>
    <w:rsid w:val="001E1DDA"/>
    <w:rsid w:val="001E2A99"/>
    <w:rsid w:val="001F7E32"/>
    <w:rsid w:val="002205B8"/>
    <w:rsid w:val="0024066D"/>
    <w:rsid w:val="0024232C"/>
    <w:rsid w:val="00253874"/>
    <w:rsid w:val="002760F3"/>
    <w:rsid w:val="00282E60"/>
    <w:rsid w:val="002931D2"/>
    <w:rsid w:val="002A5690"/>
    <w:rsid w:val="002B2B8E"/>
    <w:rsid w:val="002B377A"/>
    <w:rsid w:val="002B44E6"/>
    <w:rsid w:val="002D5F6B"/>
    <w:rsid w:val="002E62E9"/>
    <w:rsid w:val="0030123D"/>
    <w:rsid w:val="0032348B"/>
    <w:rsid w:val="00331450"/>
    <w:rsid w:val="00336807"/>
    <w:rsid w:val="0035799F"/>
    <w:rsid w:val="00370E73"/>
    <w:rsid w:val="00371FE0"/>
    <w:rsid w:val="003B02A9"/>
    <w:rsid w:val="003D0198"/>
    <w:rsid w:val="003D2851"/>
    <w:rsid w:val="003E6482"/>
    <w:rsid w:val="00414019"/>
    <w:rsid w:val="00417D0F"/>
    <w:rsid w:val="00423EBE"/>
    <w:rsid w:val="00424170"/>
    <w:rsid w:val="0042779F"/>
    <w:rsid w:val="0043301E"/>
    <w:rsid w:val="00443ABC"/>
    <w:rsid w:val="0044433B"/>
    <w:rsid w:val="0044442B"/>
    <w:rsid w:val="004540A7"/>
    <w:rsid w:val="00463E36"/>
    <w:rsid w:val="00476ABD"/>
    <w:rsid w:val="00482A13"/>
    <w:rsid w:val="0049602A"/>
    <w:rsid w:val="004977F1"/>
    <w:rsid w:val="004A1FA6"/>
    <w:rsid w:val="004A3045"/>
    <w:rsid w:val="004A69FF"/>
    <w:rsid w:val="004C71C3"/>
    <w:rsid w:val="004D34B5"/>
    <w:rsid w:val="004F54F2"/>
    <w:rsid w:val="0050063F"/>
    <w:rsid w:val="00506D51"/>
    <w:rsid w:val="00525D6D"/>
    <w:rsid w:val="00536AC5"/>
    <w:rsid w:val="00542324"/>
    <w:rsid w:val="00546517"/>
    <w:rsid w:val="005711E8"/>
    <w:rsid w:val="0058360A"/>
    <w:rsid w:val="00583E6A"/>
    <w:rsid w:val="005A1856"/>
    <w:rsid w:val="005E2308"/>
    <w:rsid w:val="005E5C92"/>
    <w:rsid w:val="00605763"/>
    <w:rsid w:val="006204AC"/>
    <w:rsid w:val="0064615F"/>
    <w:rsid w:val="006474AF"/>
    <w:rsid w:val="00652E56"/>
    <w:rsid w:val="0065682C"/>
    <w:rsid w:val="006870AF"/>
    <w:rsid w:val="006B6A44"/>
    <w:rsid w:val="006C2AE1"/>
    <w:rsid w:val="006C4185"/>
    <w:rsid w:val="006F3F57"/>
    <w:rsid w:val="006F5CFA"/>
    <w:rsid w:val="00706DD9"/>
    <w:rsid w:val="00707A4D"/>
    <w:rsid w:val="007115C3"/>
    <w:rsid w:val="00723E96"/>
    <w:rsid w:val="00742507"/>
    <w:rsid w:val="007534BE"/>
    <w:rsid w:val="0076287C"/>
    <w:rsid w:val="00786DCF"/>
    <w:rsid w:val="007A61B6"/>
    <w:rsid w:val="007B0DE9"/>
    <w:rsid w:val="007C005C"/>
    <w:rsid w:val="007C5DAD"/>
    <w:rsid w:val="007C7382"/>
    <w:rsid w:val="007D3BA6"/>
    <w:rsid w:val="007E14B5"/>
    <w:rsid w:val="007E18F3"/>
    <w:rsid w:val="007F2334"/>
    <w:rsid w:val="00807EB2"/>
    <w:rsid w:val="00816026"/>
    <w:rsid w:val="00821D9A"/>
    <w:rsid w:val="00821F41"/>
    <w:rsid w:val="0082506A"/>
    <w:rsid w:val="00836122"/>
    <w:rsid w:val="00841B55"/>
    <w:rsid w:val="008609F7"/>
    <w:rsid w:val="00874819"/>
    <w:rsid w:val="00876F29"/>
    <w:rsid w:val="00881464"/>
    <w:rsid w:val="008945A7"/>
    <w:rsid w:val="008A5F1B"/>
    <w:rsid w:val="008C6C43"/>
    <w:rsid w:val="008E6A3D"/>
    <w:rsid w:val="0091658A"/>
    <w:rsid w:val="00934757"/>
    <w:rsid w:val="00943BB7"/>
    <w:rsid w:val="00944106"/>
    <w:rsid w:val="009604E4"/>
    <w:rsid w:val="00983C2B"/>
    <w:rsid w:val="009A5123"/>
    <w:rsid w:val="009B46E9"/>
    <w:rsid w:val="009C20C5"/>
    <w:rsid w:val="009D053C"/>
    <w:rsid w:val="009D2FC7"/>
    <w:rsid w:val="009D2FE5"/>
    <w:rsid w:val="009D7BB8"/>
    <w:rsid w:val="009E29A8"/>
    <w:rsid w:val="009F51B7"/>
    <w:rsid w:val="009F7CAD"/>
    <w:rsid w:val="00A45270"/>
    <w:rsid w:val="00A5320F"/>
    <w:rsid w:val="00A61B1F"/>
    <w:rsid w:val="00A718C0"/>
    <w:rsid w:val="00A72406"/>
    <w:rsid w:val="00A9300C"/>
    <w:rsid w:val="00AC36D2"/>
    <w:rsid w:val="00AE1549"/>
    <w:rsid w:val="00B02697"/>
    <w:rsid w:val="00B128CB"/>
    <w:rsid w:val="00B130F4"/>
    <w:rsid w:val="00B2702D"/>
    <w:rsid w:val="00B31474"/>
    <w:rsid w:val="00B32A5A"/>
    <w:rsid w:val="00B32D5D"/>
    <w:rsid w:val="00B424D7"/>
    <w:rsid w:val="00B56C7B"/>
    <w:rsid w:val="00B62F95"/>
    <w:rsid w:val="00B650FE"/>
    <w:rsid w:val="00B73AC2"/>
    <w:rsid w:val="00B749A8"/>
    <w:rsid w:val="00B763BE"/>
    <w:rsid w:val="00B7797A"/>
    <w:rsid w:val="00B80F51"/>
    <w:rsid w:val="00B8404B"/>
    <w:rsid w:val="00B9172E"/>
    <w:rsid w:val="00B9395F"/>
    <w:rsid w:val="00BA314A"/>
    <w:rsid w:val="00BD3DA0"/>
    <w:rsid w:val="00BD5035"/>
    <w:rsid w:val="00C04418"/>
    <w:rsid w:val="00C044B1"/>
    <w:rsid w:val="00C07B8F"/>
    <w:rsid w:val="00C25F62"/>
    <w:rsid w:val="00C26421"/>
    <w:rsid w:val="00C37C22"/>
    <w:rsid w:val="00C6753B"/>
    <w:rsid w:val="00C705D8"/>
    <w:rsid w:val="00C9149A"/>
    <w:rsid w:val="00CA5DAC"/>
    <w:rsid w:val="00CA6112"/>
    <w:rsid w:val="00CB32C4"/>
    <w:rsid w:val="00CF2BD5"/>
    <w:rsid w:val="00CF53CE"/>
    <w:rsid w:val="00D1655B"/>
    <w:rsid w:val="00D40CDB"/>
    <w:rsid w:val="00D81856"/>
    <w:rsid w:val="00D828CE"/>
    <w:rsid w:val="00D86F3B"/>
    <w:rsid w:val="00DB1C08"/>
    <w:rsid w:val="00DE0B2B"/>
    <w:rsid w:val="00DE5AC8"/>
    <w:rsid w:val="00DE7A3E"/>
    <w:rsid w:val="00DF75C6"/>
    <w:rsid w:val="00E0010F"/>
    <w:rsid w:val="00E10DDF"/>
    <w:rsid w:val="00E15347"/>
    <w:rsid w:val="00E26D2D"/>
    <w:rsid w:val="00E30A61"/>
    <w:rsid w:val="00E52809"/>
    <w:rsid w:val="00E53B98"/>
    <w:rsid w:val="00E671DE"/>
    <w:rsid w:val="00E70F3F"/>
    <w:rsid w:val="00E77B62"/>
    <w:rsid w:val="00E829A6"/>
    <w:rsid w:val="00E922E0"/>
    <w:rsid w:val="00EB0B41"/>
    <w:rsid w:val="00EB1EBF"/>
    <w:rsid w:val="00EB4E50"/>
    <w:rsid w:val="00EB617F"/>
    <w:rsid w:val="00ED62F2"/>
    <w:rsid w:val="00EE1C5A"/>
    <w:rsid w:val="00EE219A"/>
    <w:rsid w:val="00F008FC"/>
    <w:rsid w:val="00F02595"/>
    <w:rsid w:val="00F04DED"/>
    <w:rsid w:val="00F070DA"/>
    <w:rsid w:val="00F10594"/>
    <w:rsid w:val="00F13EEA"/>
    <w:rsid w:val="00F17211"/>
    <w:rsid w:val="00F32718"/>
    <w:rsid w:val="00F5513F"/>
    <w:rsid w:val="00F56E09"/>
    <w:rsid w:val="00F60112"/>
    <w:rsid w:val="00F8569F"/>
    <w:rsid w:val="00F858C9"/>
    <w:rsid w:val="00F91118"/>
    <w:rsid w:val="00FC046A"/>
    <w:rsid w:val="00FC7279"/>
    <w:rsid w:val="00FD2EC4"/>
    <w:rsid w:val="00FE0366"/>
    <w:rsid w:val="00FE59CE"/>
    <w:rsid w:val="00FF5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09D0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Salutation"/>
    <w:basedOn w:val="a"/>
    <w:next w:val="a"/>
    <w:link w:val="af"/>
    <w:uiPriority w:val="99"/>
    <w:unhideWhenUsed/>
    <w:rsid w:val="007115C3"/>
    <w:rPr>
      <w:rFonts w:ascii="Yu Gothic" w:eastAsia="Yu Gothic" w:hAnsi="Yu Gothic"/>
    </w:rPr>
  </w:style>
  <w:style w:type="character" w:customStyle="1" w:styleId="af">
    <w:name w:val="挨拶文 (文字)"/>
    <w:basedOn w:val="a0"/>
    <w:link w:val="ae"/>
    <w:uiPriority w:val="99"/>
    <w:rsid w:val="007115C3"/>
    <w:rPr>
      <w:rFonts w:ascii="Yu Gothic" w:eastAsia="Yu Gothic" w:hAnsi="Yu Gothic"/>
    </w:rPr>
  </w:style>
  <w:style w:type="paragraph" w:styleId="af0">
    <w:name w:val="List Paragraph"/>
    <w:basedOn w:val="a"/>
    <w:uiPriority w:val="34"/>
    <w:qFormat/>
    <w:rsid w:val="00CB32C4"/>
    <w:pPr>
      <w:ind w:leftChars="400" w:left="840"/>
    </w:pPr>
  </w:style>
  <w:style w:type="paragraph" w:styleId="af1">
    <w:name w:val="Balloon Text"/>
    <w:basedOn w:val="a"/>
    <w:link w:val="af2"/>
    <w:uiPriority w:val="99"/>
    <w:semiHidden/>
    <w:unhideWhenUsed/>
    <w:rsid w:val="001450D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450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45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2024-01-18T02:11:00Z</dcterms:modified>
</cp:coreProperties>
</file>